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A6084" w14:textId="2D0F3BE9" w:rsidR="005735B9" w:rsidRPr="00207227" w:rsidRDefault="00106A62" w:rsidP="005735B9">
      <w:pPr>
        <w:pStyle w:val="Sinespaciad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</w:rPr>
        <w:t>UNIVERSIDAD TECNOLÓGICA DE MORELIA</w:t>
      </w:r>
      <w:r w:rsidR="005735B9" w:rsidRPr="00207227">
        <w:rPr>
          <w:rFonts w:ascii="Arial" w:hAnsi="Arial" w:cs="Arial"/>
          <w:b/>
          <w:sz w:val="32"/>
          <w:szCs w:val="32"/>
        </w:rPr>
        <w:t xml:space="preserve"> </w:t>
      </w:r>
    </w:p>
    <w:p w14:paraId="4AFB1FA5" w14:textId="77777777" w:rsidR="00151B1C" w:rsidRPr="00044B4E" w:rsidRDefault="007A5C61" w:rsidP="00AD09CE">
      <w:pPr>
        <w:spacing w:line="240" w:lineRule="auto"/>
        <w:jc w:val="center"/>
        <w:rPr>
          <w:rFonts w:ascii="GalanoGrotesque-Bold" w:hAnsi="GalanoGrotesque-Bold"/>
          <w:b/>
          <w:sz w:val="32"/>
        </w:rPr>
      </w:pPr>
      <w:r w:rsidRPr="00044B4E">
        <w:rPr>
          <w:rFonts w:ascii="GalanoGrotesque-Bold" w:hAnsi="GalanoGrotesque-Bold"/>
          <w:b/>
          <w:sz w:val="32"/>
        </w:rPr>
        <w:t>AVISO DE PRIVACIDAD</w:t>
      </w:r>
      <w:r w:rsidR="00A306F5" w:rsidRPr="00044B4E">
        <w:rPr>
          <w:rFonts w:ascii="GalanoGrotesque-Bold" w:hAnsi="GalanoGrotesque-Bold"/>
          <w:b/>
          <w:sz w:val="32"/>
        </w:rPr>
        <w:t xml:space="preserve"> DE ACCESO A LA INFORMACIÓN</w:t>
      </w:r>
    </w:p>
    <w:p w14:paraId="1EF9EBFD" w14:textId="77777777" w:rsidR="00044B4E" w:rsidRPr="00044B4E" w:rsidRDefault="00044B4E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74DF03BA" w14:textId="77777777" w:rsidR="00AF7B50" w:rsidRPr="00AD09CE" w:rsidRDefault="00AF7B50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I. Responsable de la protección de</w:t>
      </w:r>
      <w:bookmarkStart w:id="0" w:name="_GoBack"/>
      <w:bookmarkEnd w:id="0"/>
      <w:r w:rsidRPr="00AD09CE">
        <w:rPr>
          <w:rFonts w:ascii="GalanoGrotesque-Bold" w:hAnsi="GalanoGrotesque-Bold"/>
          <w:sz w:val="24"/>
        </w:rPr>
        <w:t xml:space="preserve"> sus datos personales</w:t>
      </w:r>
    </w:p>
    <w:p w14:paraId="2A9EE6F7" w14:textId="4A314BC4" w:rsidR="00AF7B50" w:rsidRPr="00044B4E" w:rsidRDefault="00106A62" w:rsidP="00AD09CE">
      <w:pPr>
        <w:spacing w:line="240" w:lineRule="auto"/>
        <w:jc w:val="both"/>
        <w:rPr>
          <w:rFonts w:ascii="GalanoGrotesque-Regular" w:hAnsi="GalanoGrotesque-Regular"/>
        </w:rPr>
      </w:pPr>
      <w:r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La </w:t>
      </w:r>
      <w:r w:rsidRPr="003576D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Universidad Tecnológica de Morelia</w:t>
      </w:r>
      <w:r w:rsidRPr="008238A1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 </w:t>
      </w:r>
      <w:r w:rsidRPr="008238A1">
        <w:rPr>
          <w:rFonts w:ascii="GalanoGrotesque-Regular" w:hAnsi="GalanoGrotesque-Regular"/>
        </w:rPr>
        <w:t xml:space="preserve">con Unidad de Transparencia, ubicada en </w:t>
      </w:r>
      <w:r w:rsidRPr="008238A1">
        <w:rPr>
          <w:rFonts w:ascii="GalanoGrotesque-Regular" w:eastAsia="Times New Roman" w:hAnsi="GalanoGrotesque-Regular" w:cstheme="minorHAnsi"/>
          <w:bCs/>
          <w:szCs w:val="24"/>
          <w:lang w:eastAsia="es-MX"/>
        </w:rPr>
        <w:t xml:space="preserve">Av. </w:t>
      </w:r>
      <w:r w:rsidRPr="003576D9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Vicepresidente Pino Suárez #750 Colonia Ciudad Industrial C.P. 58200</w:t>
      </w:r>
      <w:r w:rsidRPr="008238A1">
        <w:rPr>
          <w:rFonts w:ascii="GalanoGrotesque-Regular" w:eastAsia="Times New Roman" w:hAnsi="GalanoGrotesque-Regular" w:cstheme="minorHAnsi"/>
          <w:bCs/>
          <w:szCs w:val="24"/>
          <w:lang w:eastAsia="es-MX"/>
        </w:rPr>
        <w:t>,</w:t>
      </w:r>
      <w:r>
        <w:rPr>
          <w:rFonts w:ascii="GalanoGrotesque-Regular" w:eastAsia="Times New Roman" w:hAnsi="GalanoGrotesque-Regular" w:cstheme="minorHAnsi"/>
          <w:bCs/>
          <w:szCs w:val="24"/>
          <w:lang w:eastAsia="es-MX"/>
        </w:rPr>
        <w:t>en la ciudad de Morelia, Michoacán</w:t>
      </w:r>
      <w:r w:rsidRPr="008238A1">
        <w:rPr>
          <w:rFonts w:ascii="GalanoGrotesque-Regular" w:hAnsi="GalanoGrotesque-Regular"/>
        </w:rPr>
        <w:t xml:space="preserve">, en un horario de </w:t>
      </w:r>
      <w:r>
        <w:rPr>
          <w:rFonts w:ascii="GalanoGrotesque-Regular" w:hAnsi="GalanoGrotesque-Regular"/>
        </w:rPr>
        <w:t>8</w:t>
      </w:r>
      <w:r w:rsidRPr="008238A1">
        <w:rPr>
          <w:rFonts w:ascii="GalanoGrotesque-Regular" w:hAnsi="GalanoGrotesque-Regular"/>
        </w:rPr>
        <w:t>:00 a 1</w:t>
      </w:r>
      <w:r>
        <w:rPr>
          <w:rFonts w:ascii="GalanoGrotesque-Regular" w:hAnsi="GalanoGrotesque-Regular"/>
        </w:rPr>
        <w:t>6</w:t>
      </w:r>
      <w:r w:rsidRPr="008238A1">
        <w:rPr>
          <w:rFonts w:ascii="GalanoGrotesque-Regular" w:hAnsi="GalanoGrotesque-Regular"/>
        </w:rPr>
        <w:t>:00 horas, será la responsable de recabar, tratar y proteger su información confidencial.</w:t>
      </w:r>
    </w:p>
    <w:p w14:paraId="2D0F56E4" w14:textId="77777777" w:rsidR="00AF7B50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Lo anterior conforme a lo establecido por la Ley de Protección de Datos Personales en Posesión de Sujetos Obligados del Estado de Michoacán de Ocampo.</w:t>
      </w:r>
    </w:p>
    <w:p w14:paraId="40853568" w14:textId="77777777" w:rsidR="00AD09CE" w:rsidRPr="00044B4E" w:rsidRDefault="00AD09CE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515EA2AF" w14:textId="77777777" w:rsidR="00AF7B50" w:rsidRPr="00AD09CE" w:rsidRDefault="00AF7B50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II. ¿Para qué fines recabamos y utilizamos sus datos personales?</w:t>
      </w:r>
    </w:p>
    <w:p w14:paraId="3693ED7D" w14:textId="77777777" w:rsidR="00AF7B50" w:rsidRPr="00044B4E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Las finalidades del tratamiento de sus datos personales son:</w:t>
      </w:r>
    </w:p>
    <w:p w14:paraId="640AAD0C" w14:textId="77777777" w:rsidR="00851DCD" w:rsidRPr="00044B4E" w:rsidRDefault="00AF7B50" w:rsidP="00AD09C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Estadísticos; y,</w:t>
      </w:r>
    </w:p>
    <w:p w14:paraId="089DA0FF" w14:textId="77777777" w:rsidR="00AF7B50" w:rsidRPr="00044B4E" w:rsidRDefault="00AF7B50" w:rsidP="00AD09CE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Para la substanciación de procedimientos de solicitud de información.</w:t>
      </w:r>
    </w:p>
    <w:p w14:paraId="2235FEE0" w14:textId="1BC98B20" w:rsidR="00044B4E" w:rsidRDefault="00044B4E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5F6A2BD8" w14:textId="6F9EF3A1" w:rsidR="00F40FB6" w:rsidRPr="00AD09CE" w:rsidRDefault="00F40FB6" w:rsidP="00F40FB6">
      <w:pPr>
        <w:spacing w:line="240" w:lineRule="auto"/>
        <w:jc w:val="both"/>
        <w:rPr>
          <w:rFonts w:ascii="GalanoGrotesque-Bold" w:hAnsi="GalanoGrotesque-Bold"/>
          <w:sz w:val="24"/>
        </w:rPr>
      </w:pPr>
      <w:r>
        <w:rPr>
          <w:rFonts w:ascii="GalanoGrotesque-Bold" w:hAnsi="GalanoGrotesque-Bold"/>
          <w:sz w:val="24"/>
        </w:rPr>
        <w:t>I</w:t>
      </w:r>
      <w:r w:rsidRPr="00AD09CE">
        <w:rPr>
          <w:rFonts w:ascii="GalanoGrotesque-Bold" w:hAnsi="GalanoGrotesque-Bold"/>
          <w:sz w:val="24"/>
        </w:rPr>
        <w:t>II. Transferencia de datos personales</w:t>
      </w:r>
    </w:p>
    <w:p w14:paraId="0720D9A2" w14:textId="77777777" w:rsidR="00F40FB6" w:rsidRPr="00044B4E" w:rsidRDefault="00F40FB6" w:rsidP="00F40FB6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Le informamos que sólo excepcionalmente sus datos personales serán transferidos en los siguientes casos:</w:t>
      </w:r>
    </w:p>
    <w:p w14:paraId="1249DF5D" w14:textId="77777777" w:rsidR="00F40FB6" w:rsidRPr="00044B4E" w:rsidRDefault="00F40FB6" w:rsidP="00F40FB6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 xml:space="preserve">Sus datos de contacto podrán ser transferidos al Órgano Garante Local a efectos estadísticos para que realice el informe correspondiente ante el congreso del estado. </w:t>
      </w:r>
    </w:p>
    <w:p w14:paraId="1DEB1AA7" w14:textId="568D7144" w:rsidR="00F40FB6" w:rsidRPr="00044B4E" w:rsidRDefault="00F40FB6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O para la Substanciación de los Recursos de Revisión y Denuncias que en su caso usted promueva.</w:t>
      </w:r>
    </w:p>
    <w:p w14:paraId="388B5C70" w14:textId="77777777" w:rsidR="00044B4E" w:rsidRPr="00044B4E" w:rsidRDefault="00044B4E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448683D3" w14:textId="77777777" w:rsidR="00F40FB6" w:rsidRPr="00E809CF" w:rsidRDefault="00F40FB6" w:rsidP="00F40FB6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E809CF">
        <w:rPr>
          <w:rFonts w:ascii="GalanoGrotesque-Bold" w:hAnsi="GalanoGrotesque-Bold"/>
          <w:sz w:val="24"/>
        </w:rPr>
        <w:t>IV. Mecanismos para manifestar la negatividad para el tratamiento de sus datos personales.</w:t>
      </w:r>
    </w:p>
    <w:p w14:paraId="26CFCF61" w14:textId="5EF559B1" w:rsidR="00AF7B50" w:rsidRPr="00044B4E" w:rsidRDefault="00106A62" w:rsidP="00AD09CE">
      <w:pPr>
        <w:spacing w:line="240" w:lineRule="auto"/>
        <w:jc w:val="both"/>
        <w:rPr>
          <w:rFonts w:ascii="GalanoGrotesque-Regular" w:hAnsi="GalanoGrotesque-Regular"/>
        </w:rPr>
      </w:pPr>
      <w:r w:rsidRPr="00044B4E">
        <w:rPr>
          <w:rFonts w:ascii="GalanoGrotesque-Regular" w:hAnsi="GalanoGrotesque-Regular"/>
        </w:rPr>
        <w:t>Le informamos que puede presentar su solicitud de protección de datos personales vía electrónica a través de la Plataforma Nacional de Transparencia (http://www.plataformadetransparencia</w:t>
      </w:r>
      <w:r w:rsidRPr="008238A1">
        <w:rPr>
          <w:rFonts w:ascii="GalanoGrotesque-Regular" w:hAnsi="GalanoGrotesque-Regular"/>
        </w:rPr>
        <w:t>.org.mx) o bien puede acudir directamente a las oficinas de la Unidad de Transparencia de</w:t>
      </w:r>
      <w:r>
        <w:rPr>
          <w:rFonts w:ascii="GalanoGrotesque-Regular" w:hAnsi="GalanoGrotesque-Regular"/>
        </w:rPr>
        <w:t xml:space="preserve"> la </w:t>
      </w:r>
      <w:r w:rsidRPr="00924697">
        <w:rPr>
          <w:rFonts w:ascii="GalanoGrotesque-Regular" w:hAnsi="GalanoGrotesque-Regular"/>
        </w:rPr>
        <w:t>Universidad Tecnológica de Morelia</w:t>
      </w:r>
      <w:r w:rsidRPr="008238A1">
        <w:rPr>
          <w:rFonts w:ascii="GalanoGrotesque-Regular" w:hAnsi="GalanoGrotesque-Regular"/>
        </w:rPr>
        <w:t xml:space="preserve">, </w:t>
      </w:r>
      <w:r w:rsidRPr="00044B4E">
        <w:rPr>
          <w:rFonts w:ascii="GalanoGrotesque-Regular" w:hAnsi="GalanoGrotesque-Regular"/>
        </w:rPr>
        <w:t>ubicada</w:t>
      </w:r>
      <w:r>
        <w:rPr>
          <w:rFonts w:ascii="GalanoGrotesque-Regular" w:hAnsi="GalanoGrotesque-Regular"/>
        </w:rPr>
        <w:t xml:space="preserve"> en </w:t>
      </w:r>
      <w:r w:rsidRPr="00924697">
        <w:rPr>
          <w:rFonts w:ascii="GalanoGrotesque-Regular" w:hAnsi="GalanoGrotesque-Regular"/>
        </w:rPr>
        <w:t>Avenida Vicepresidente Pino Suárez #750 Colonia Ciudad Industrial C.P. 58200</w:t>
      </w:r>
      <w:r>
        <w:rPr>
          <w:rFonts w:ascii="GalanoGrotesque-Regular" w:hAnsi="GalanoGrotesque-Regular"/>
        </w:rPr>
        <w:t>, en la ciudad de Morelia, Michoacán</w:t>
      </w:r>
      <w:r w:rsidRPr="008238A1">
        <w:rPr>
          <w:rFonts w:ascii="GalanoGrotesque-Regular" w:hAnsi="GalanoGrotesque-Regular"/>
        </w:rPr>
        <w:t xml:space="preserve">, en un horario de </w:t>
      </w:r>
      <w:r>
        <w:rPr>
          <w:rFonts w:ascii="GalanoGrotesque-Regular" w:hAnsi="GalanoGrotesque-Regular"/>
        </w:rPr>
        <w:t>8</w:t>
      </w:r>
      <w:r w:rsidRPr="008238A1">
        <w:rPr>
          <w:rFonts w:ascii="GalanoGrotesque-Regular" w:hAnsi="GalanoGrotesque-Regular"/>
        </w:rPr>
        <w:t>:00 a 1</w:t>
      </w:r>
      <w:r>
        <w:rPr>
          <w:rFonts w:ascii="GalanoGrotesque-Regular" w:hAnsi="GalanoGrotesque-Regular"/>
        </w:rPr>
        <w:t>6</w:t>
      </w:r>
      <w:r w:rsidRPr="008238A1">
        <w:rPr>
          <w:rFonts w:ascii="GalanoGrotesque-Regular" w:hAnsi="GalanoGrotesque-Regular"/>
        </w:rPr>
        <w:t>:00 horas</w:t>
      </w:r>
      <w:r>
        <w:rPr>
          <w:rFonts w:ascii="GalanoGrotesque-Regular" w:hAnsi="GalanoGrotesque-Regular"/>
        </w:rPr>
        <w:t>.</w:t>
      </w:r>
    </w:p>
    <w:p w14:paraId="07B90D4E" w14:textId="77777777" w:rsidR="00AF7B50" w:rsidRPr="00044B4E" w:rsidRDefault="00AF7B50" w:rsidP="00AD09CE">
      <w:pPr>
        <w:spacing w:line="240" w:lineRule="auto"/>
        <w:jc w:val="both"/>
        <w:rPr>
          <w:rFonts w:ascii="GalanoGrotesque-Regular" w:hAnsi="GalanoGrotesque-Regular"/>
        </w:rPr>
      </w:pPr>
    </w:p>
    <w:p w14:paraId="61402CEB" w14:textId="77777777" w:rsidR="00AF7B50" w:rsidRPr="00AD09CE" w:rsidRDefault="00AF7B50" w:rsidP="00AD09CE">
      <w:pPr>
        <w:spacing w:line="240" w:lineRule="auto"/>
        <w:jc w:val="both"/>
        <w:rPr>
          <w:rFonts w:ascii="GalanoGrotesque-Bold" w:hAnsi="GalanoGrotesque-Bold"/>
          <w:sz w:val="24"/>
        </w:rPr>
      </w:pPr>
      <w:r w:rsidRPr="00AD09CE">
        <w:rPr>
          <w:rFonts w:ascii="GalanoGrotesque-Bold" w:hAnsi="GalanoGrotesque-Bold"/>
          <w:sz w:val="24"/>
        </w:rPr>
        <w:t>VI</w:t>
      </w:r>
      <w:r w:rsidR="00044B4E" w:rsidRPr="00AD09CE">
        <w:rPr>
          <w:rFonts w:ascii="GalanoGrotesque-Bold" w:hAnsi="GalanoGrotesque-Bold"/>
          <w:sz w:val="24"/>
        </w:rPr>
        <w:t>I</w:t>
      </w:r>
      <w:r w:rsidRPr="00AD09CE">
        <w:rPr>
          <w:rFonts w:ascii="GalanoGrotesque-Bold" w:hAnsi="GalanoGrotesque-Bold"/>
          <w:sz w:val="24"/>
        </w:rPr>
        <w:t>I. Modificaciones al aviso de privacidad</w:t>
      </w:r>
    </w:p>
    <w:p w14:paraId="0D73C901" w14:textId="485AB18F" w:rsidR="00106A62" w:rsidRPr="00044B4E" w:rsidRDefault="00106A62" w:rsidP="00106A62">
      <w:pPr>
        <w:jc w:val="both"/>
        <w:rPr>
          <w:rFonts w:ascii="GalanoGrotesque-Regular" w:hAnsi="GalanoGrotesque-Regular"/>
        </w:rPr>
      </w:pPr>
      <w:r>
        <w:rPr>
          <w:rFonts w:ascii="GalanoGrotesque-Regular" w:eastAsia="Times New Roman" w:hAnsi="GalanoGrotesque-Regular" w:cstheme="minorHAnsi"/>
          <w:bCs/>
          <w:szCs w:val="24"/>
          <w:lang w:eastAsia="es-MX"/>
        </w:rPr>
        <w:lastRenderedPageBreak/>
        <w:t xml:space="preserve">La </w:t>
      </w:r>
      <w:r w:rsidRPr="00924697">
        <w:rPr>
          <w:rFonts w:ascii="GalanoGrotesque-Regular" w:hAnsi="GalanoGrotesque-Regular"/>
        </w:rPr>
        <w:t>Universidad Tecnológica de Morelia</w:t>
      </w:r>
      <w:r w:rsidRPr="00044B4E">
        <w:rPr>
          <w:rFonts w:ascii="GalanoGrotesque-Regular" w:hAnsi="GalanoGrotesque-Regular"/>
        </w:rPr>
        <w:t xml:space="preserve"> le notificarán de cualquier cambio al aviso de privacidad mediante comunicados que se publicarán a través de nuestro portal de transparencia</w:t>
      </w:r>
      <w:r w:rsidRPr="00E66454">
        <w:rPr>
          <w:rFonts w:ascii="GalanoGrotesque-Regular" w:hAnsi="GalanoGrotesque-Regular"/>
        </w:rPr>
        <w:t xml:space="preserve">: </w:t>
      </w:r>
      <w:bookmarkStart w:id="1" w:name="_Hlk36158503"/>
      <w:r w:rsidRPr="00E66454">
        <w:rPr>
          <w:rFonts w:ascii="GalanoGrotesque-Regular" w:hAnsi="GalanoGrotesque-Regular"/>
        </w:rPr>
        <w:t>http://www.ut</w:t>
      </w:r>
      <w:r w:rsidR="00E66454" w:rsidRPr="00E66454">
        <w:rPr>
          <w:rFonts w:ascii="GalanoGrotesque-Regular" w:hAnsi="GalanoGrotesque-Regular"/>
        </w:rPr>
        <w:t>-</w:t>
      </w:r>
      <w:r w:rsidRPr="00E66454">
        <w:rPr>
          <w:rFonts w:ascii="GalanoGrotesque-Regular" w:hAnsi="GalanoGrotesque-Regular"/>
        </w:rPr>
        <w:t>morelia.edu.mx/aviso-proteccion-datos</w:t>
      </w:r>
      <w:bookmarkEnd w:id="1"/>
    </w:p>
    <w:p w14:paraId="76082D6D" w14:textId="38180B3C" w:rsidR="00AF7B50" w:rsidRPr="00044B4E" w:rsidRDefault="00AF7B50" w:rsidP="00106A62">
      <w:pPr>
        <w:spacing w:line="240" w:lineRule="auto"/>
        <w:jc w:val="both"/>
        <w:rPr>
          <w:rFonts w:ascii="GalanoGrotesque-Regular" w:hAnsi="GalanoGrotesque-Regular"/>
        </w:rPr>
      </w:pPr>
    </w:p>
    <w:sectPr w:rsidR="00AF7B50" w:rsidRPr="00044B4E" w:rsidSect="00044B4E">
      <w:headerReference w:type="default" r:id="rId7"/>
      <w:footerReference w:type="default" r:id="rId8"/>
      <w:pgSz w:w="12240" w:h="15840"/>
      <w:pgMar w:top="196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4E504" w14:textId="77777777" w:rsidR="00EE1B89" w:rsidRDefault="00EE1B89" w:rsidP="00AE21B9">
      <w:pPr>
        <w:spacing w:after="0" w:line="240" w:lineRule="auto"/>
      </w:pPr>
      <w:r>
        <w:separator/>
      </w:r>
    </w:p>
  </w:endnote>
  <w:endnote w:type="continuationSeparator" w:id="0">
    <w:p w14:paraId="0FC608BF" w14:textId="77777777" w:rsidR="00EE1B89" w:rsidRDefault="00EE1B89" w:rsidP="00AE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Regular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28B95" w14:textId="77777777" w:rsidR="007A5C61" w:rsidRPr="007A5C61" w:rsidRDefault="007A5C61" w:rsidP="007A5C61">
    <w:pPr>
      <w:pStyle w:val="Piedepgina"/>
      <w:jc w:val="right"/>
      <w:rPr>
        <w:rFonts w:ascii="GalanoGrotesque-Regular" w:hAnsi="GalanoGrotesque-Regular"/>
        <w:b/>
        <w:sz w:val="20"/>
      </w:rPr>
    </w:pPr>
    <w:r w:rsidRPr="007A5C61">
      <w:rPr>
        <w:rFonts w:ascii="GalanoGrotesque-Regular" w:hAnsi="GalanoGrotesque-Regular"/>
        <w:b/>
        <w:sz w:val="20"/>
        <w:lang w:val="es-ES"/>
      </w:rPr>
      <w:t xml:space="preserve">Página </w:t>
    </w:r>
    <w:r w:rsidRPr="007A5C61">
      <w:rPr>
        <w:rFonts w:ascii="GalanoGrotesque-Regular" w:hAnsi="GalanoGrotesque-Regular"/>
        <w:b/>
        <w:sz w:val="20"/>
      </w:rPr>
      <w:fldChar w:fldCharType="begin"/>
    </w:r>
    <w:r w:rsidRPr="007A5C61">
      <w:rPr>
        <w:rFonts w:ascii="GalanoGrotesque-Regular" w:hAnsi="GalanoGrotesque-Regular"/>
        <w:b/>
        <w:sz w:val="20"/>
      </w:rPr>
      <w:instrText>PAGE  \* Arabic  \* MERGEFORMAT</w:instrText>
    </w:r>
    <w:r w:rsidRPr="007A5C61">
      <w:rPr>
        <w:rFonts w:ascii="GalanoGrotesque-Regular" w:hAnsi="GalanoGrotesque-Regular"/>
        <w:b/>
        <w:sz w:val="20"/>
      </w:rPr>
      <w:fldChar w:fldCharType="separate"/>
    </w:r>
    <w:r w:rsidR="00E66454" w:rsidRPr="00E66454">
      <w:rPr>
        <w:rFonts w:ascii="GalanoGrotesque-Regular" w:hAnsi="GalanoGrotesque-Regular"/>
        <w:b/>
        <w:noProof/>
        <w:sz w:val="20"/>
        <w:lang w:val="es-ES"/>
      </w:rPr>
      <w:t>1</w:t>
    </w:r>
    <w:r w:rsidRPr="007A5C61">
      <w:rPr>
        <w:rFonts w:ascii="GalanoGrotesque-Regular" w:hAnsi="GalanoGrotesque-Regular"/>
        <w:b/>
        <w:sz w:val="20"/>
      </w:rPr>
      <w:fldChar w:fldCharType="end"/>
    </w:r>
    <w:r w:rsidRPr="007A5C61">
      <w:rPr>
        <w:rFonts w:ascii="GalanoGrotesque-Regular" w:hAnsi="GalanoGrotesque-Regular"/>
        <w:b/>
        <w:sz w:val="20"/>
        <w:lang w:val="es-ES"/>
      </w:rPr>
      <w:t xml:space="preserve"> de </w:t>
    </w:r>
    <w:r w:rsidRPr="007A5C61">
      <w:rPr>
        <w:rFonts w:ascii="GalanoGrotesque-Regular" w:hAnsi="GalanoGrotesque-Regular"/>
        <w:b/>
        <w:sz w:val="20"/>
      </w:rPr>
      <w:fldChar w:fldCharType="begin"/>
    </w:r>
    <w:r w:rsidRPr="007A5C61">
      <w:rPr>
        <w:rFonts w:ascii="GalanoGrotesque-Regular" w:hAnsi="GalanoGrotesque-Regular"/>
        <w:b/>
        <w:sz w:val="20"/>
      </w:rPr>
      <w:instrText>NUMPAGES  \* Arabic  \* MERGEFORMAT</w:instrText>
    </w:r>
    <w:r w:rsidRPr="007A5C61">
      <w:rPr>
        <w:rFonts w:ascii="GalanoGrotesque-Regular" w:hAnsi="GalanoGrotesque-Regular"/>
        <w:b/>
        <w:sz w:val="20"/>
      </w:rPr>
      <w:fldChar w:fldCharType="separate"/>
    </w:r>
    <w:r w:rsidR="00E66454" w:rsidRPr="00E66454">
      <w:rPr>
        <w:rFonts w:ascii="GalanoGrotesque-Regular" w:hAnsi="GalanoGrotesque-Regular"/>
        <w:b/>
        <w:noProof/>
        <w:sz w:val="20"/>
        <w:lang w:val="es-ES"/>
      </w:rPr>
      <w:t>2</w:t>
    </w:r>
    <w:r w:rsidRPr="007A5C61">
      <w:rPr>
        <w:rFonts w:ascii="GalanoGrotesque-Regular" w:hAnsi="GalanoGrotesque-Regular"/>
        <w:b/>
        <w:sz w:val="20"/>
      </w:rPr>
      <w:fldChar w:fldCharType="end"/>
    </w:r>
  </w:p>
  <w:p w14:paraId="6931BDD3" w14:textId="77777777" w:rsidR="007A5C61" w:rsidRDefault="007A5C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4398" w14:textId="77777777" w:rsidR="00EE1B89" w:rsidRDefault="00EE1B89" w:rsidP="00AE21B9">
      <w:pPr>
        <w:spacing w:after="0" w:line="240" w:lineRule="auto"/>
      </w:pPr>
      <w:r>
        <w:separator/>
      </w:r>
    </w:p>
  </w:footnote>
  <w:footnote w:type="continuationSeparator" w:id="0">
    <w:p w14:paraId="6BD7D508" w14:textId="77777777" w:rsidR="00EE1B89" w:rsidRDefault="00EE1B89" w:rsidP="00AE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84C78" w14:textId="30533843" w:rsidR="00AE21B9" w:rsidRDefault="007D6AA1">
    <w:pPr>
      <w:pStyle w:val="Encabezado"/>
    </w:pPr>
    <w:r>
      <w:rPr>
        <w:noProof/>
      </w:rPr>
      <w:drawing>
        <wp:inline distT="0" distB="0" distL="0" distR="0" wp14:anchorId="03A2379D" wp14:editId="31EC6C5E">
          <wp:extent cx="6010275" cy="78000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ES-7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1240" cy="804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3780"/>
    <w:multiLevelType w:val="multilevel"/>
    <w:tmpl w:val="0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27773A"/>
    <w:multiLevelType w:val="multilevel"/>
    <w:tmpl w:val="080A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9A05B0"/>
    <w:multiLevelType w:val="multilevel"/>
    <w:tmpl w:val="080A001D"/>
    <w:numStyleLink w:val="Estilo2"/>
  </w:abstractNum>
  <w:abstractNum w:abstractNumId="3" w15:restartNumberingAfterBreak="0">
    <w:nsid w:val="204118C0"/>
    <w:multiLevelType w:val="hybridMultilevel"/>
    <w:tmpl w:val="5A10955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B339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281E9B"/>
    <w:multiLevelType w:val="hybridMultilevel"/>
    <w:tmpl w:val="50BEE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B74BE"/>
    <w:multiLevelType w:val="hybridMultilevel"/>
    <w:tmpl w:val="EA7641E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27A38"/>
    <w:multiLevelType w:val="hybridMultilevel"/>
    <w:tmpl w:val="878ECB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135A"/>
    <w:multiLevelType w:val="multilevel"/>
    <w:tmpl w:val="080A001D"/>
    <w:numStyleLink w:val="Estilo1"/>
  </w:abstractNum>
  <w:abstractNum w:abstractNumId="9" w15:restartNumberingAfterBreak="0">
    <w:nsid w:val="52BB2648"/>
    <w:multiLevelType w:val="multilevel"/>
    <w:tmpl w:val="5A10955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E809B0"/>
    <w:multiLevelType w:val="hybridMultilevel"/>
    <w:tmpl w:val="50BEE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B50"/>
    <w:rsid w:val="00000A77"/>
    <w:rsid w:val="000234F1"/>
    <w:rsid w:val="00044B4E"/>
    <w:rsid w:val="00072A9D"/>
    <w:rsid w:val="000D6F2F"/>
    <w:rsid w:val="000E48D2"/>
    <w:rsid w:val="00106A62"/>
    <w:rsid w:val="00151B1C"/>
    <w:rsid w:val="001727D5"/>
    <w:rsid w:val="002863F4"/>
    <w:rsid w:val="002C6ACE"/>
    <w:rsid w:val="002D63D3"/>
    <w:rsid w:val="003A26C3"/>
    <w:rsid w:val="004524D4"/>
    <w:rsid w:val="00487015"/>
    <w:rsid w:val="0054444E"/>
    <w:rsid w:val="005735B9"/>
    <w:rsid w:val="006A75BA"/>
    <w:rsid w:val="006B4701"/>
    <w:rsid w:val="006F0942"/>
    <w:rsid w:val="0075057E"/>
    <w:rsid w:val="00751337"/>
    <w:rsid w:val="00766DC4"/>
    <w:rsid w:val="007A5C61"/>
    <w:rsid w:val="007B4091"/>
    <w:rsid w:val="007D6AA1"/>
    <w:rsid w:val="008238A1"/>
    <w:rsid w:val="00851DCD"/>
    <w:rsid w:val="00923AFD"/>
    <w:rsid w:val="00932DE8"/>
    <w:rsid w:val="009355C7"/>
    <w:rsid w:val="00941A33"/>
    <w:rsid w:val="00976D56"/>
    <w:rsid w:val="009B2D34"/>
    <w:rsid w:val="00A306F5"/>
    <w:rsid w:val="00A44FF3"/>
    <w:rsid w:val="00A8011A"/>
    <w:rsid w:val="00AC78C6"/>
    <w:rsid w:val="00AD09CE"/>
    <w:rsid w:val="00AE14D1"/>
    <w:rsid w:val="00AE21B9"/>
    <w:rsid w:val="00AE5631"/>
    <w:rsid w:val="00AF7B50"/>
    <w:rsid w:val="00B84F8C"/>
    <w:rsid w:val="00BA189F"/>
    <w:rsid w:val="00BB0FC7"/>
    <w:rsid w:val="00C65962"/>
    <w:rsid w:val="00C81A62"/>
    <w:rsid w:val="00C9375C"/>
    <w:rsid w:val="00CD3761"/>
    <w:rsid w:val="00CD37DE"/>
    <w:rsid w:val="00D0683E"/>
    <w:rsid w:val="00D14DAC"/>
    <w:rsid w:val="00D9426B"/>
    <w:rsid w:val="00E66454"/>
    <w:rsid w:val="00E8348B"/>
    <w:rsid w:val="00E84EE0"/>
    <w:rsid w:val="00EE1B89"/>
    <w:rsid w:val="00EF7944"/>
    <w:rsid w:val="00F27D64"/>
    <w:rsid w:val="00F40FB6"/>
    <w:rsid w:val="00FC3E92"/>
    <w:rsid w:val="00F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1B91B"/>
  <w15:chartTrackingRefBased/>
  <w15:docId w15:val="{387742A1-7F42-4594-9A10-F1316919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BB0F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2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1B9"/>
  </w:style>
  <w:style w:type="paragraph" w:styleId="Piedepgina">
    <w:name w:val="footer"/>
    <w:basedOn w:val="Normal"/>
    <w:link w:val="PiedepginaCar"/>
    <w:uiPriority w:val="99"/>
    <w:unhideWhenUsed/>
    <w:rsid w:val="00AE2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1B9"/>
  </w:style>
  <w:style w:type="paragraph" w:styleId="Textodeglobo">
    <w:name w:val="Balloon Text"/>
    <w:basedOn w:val="Normal"/>
    <w:link w:val="TextodegloboCar"/>
    <w:uiPriority w:val="99"/>
    <w:semiHidden/>
    <w:unhideWhenUsed/>
    <w:rsid w:val="003A2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6C3"/>
    <w:rPr>
      <w:rFonts w:ascii="Segoe UI" w:hAnsi="Segoe UI" w:cs="Segoe UI"/>
      <w:sz w:val="18"/>
      <w:szCs w:val="18"/>
    </w:rPr>
  </w:style>
  <w:style w:type="numbering" w:customStyle="1" w:styleId="Estilo1">
    <w:name w:val="Estilo1"/>
    <w:uiPriority w:val="99"/>
    <w:rsid w:val="00044B4E"/>
    <w:pPr>
      <w:numPr>
        <w:numId w:val="6"/>
      </w:numPr>
    </w:pPr>
  </w:style>
  <w:style w:type="numbering" w:customStyle="1" w:styleId="Estilo2">
    <w:name w:val="Estilo2"/>
    <w:uiPriority w:val="99"/>
    <w:rsid w:val="00AD09CE"/>
    <w:pPr>
      <w:numPr>
        <w:numId w:val="10"/>
      </w:numPr>
    </w:pPr>
  </w:style>
  <w:style w:type="character" w:styleId="Hipervnculo">
    <w:name w:val="Hyperlink"/>
    <w:basedOn w:val="Fuentedeprrafopredeter"/>
    <w:uiPriority w:val="99"/>
    <w:semiHidden/>
    <w:unhideWhenUsed/>
    <w:rsid w:val="0075057E"/>
    <w:rPr>
      <w:color w:val="0000FF"/>
      <w:u w:val="single"/>
    </w:rPr>
  </w:style>
  <w:style w:type="paragraph" w:styleId="Sinespaciado">
    <w:name w:val="No Spacing"/>
    <w:uiPriority w:val="1"/>
    <w:qFormat/>
    <w:rsid w:val="00573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transparencia1</dc:creator>
  <cp:keywords/>
  <dc:description/>
  <cp:lastModifiedBy>Dewi Karelia Andrade Salmerón</cp:lastModifiedBy>
  <cp:revision>8</cp:revision>
  <cp:lastPrinted>2019-10-09T18:12:00Z</cp:lastPrinted>
  <dcterms:created xsi:type="dcterms:W3CDTF">2020-03-26T04:44:00Z</dcterms:created>
  <dcterms:modified xsi:type="dcterms:W3CDTF">2023-06-12T16:25:00Z</dcterms:modified>
</cp:coreProperties>
</file>